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</w:p>
    <w:p w14:paraId="4202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</w:p>
    <w:p w14:paraId="4DF7B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</w:p>
    <w:p w14:paraId="1312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  <w:t>大洪山风景区2026年度环卫服务项目</w:t>
      </w:r>
    </w:p>
    <w:p w14:paraId="6D74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  <w:t>询比价公告</w:t>
      </w:r>
    </w:p>
    <w:p w14:paraId="323F0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shd w:val="clear" w:color="auto" w:fill="FFFFFF"/>
          <w:lang w:val="en-US" w:eastAsia="zh-CN"/>
        </w:rPr>
      </w:pPr>
    </w:p>
    <w:p w14:paraId="2BFBA3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Theme="minorEastAsia"/>
          <w:lang w:eastAsia="zh-CN"/>
        </w:rPr>
      </w:pPr>
      <w:bookmarkStart w:id="0" w:name="OLE_LINK6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为保障大洪山风景区的环境卫生质量，结合工作实际需求，湖北文旅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随州集团有限公司（以下简称“随州集团”）拟对景区2026年度环卫服务项目开展询比工作，现将相关事项公告如下：</w:t>
      </w:r>
    </w:p>
    <w:p w14:paraId="0E844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项目概况</w:t>
      </w:r>
    </w:p>
    <w:bookmarkEnd w:id="0"/>
    <w:p w14:paraId="6AE8D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</w:t>
      </w:r>
      <w:bookmarkStart w:id="1" w:name="OLE_LINK5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项目名称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大洪山风景区2026年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环卫服务项目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；</w:t>
      </w:r>
    </w:p>
    <w:p w14:paraId="1833A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服务周期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月1日—202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3月31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日（12 个月）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；</w:t>
      </w:r>
    </w:p>
    <w:p w14:paraId="7AB2C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3.</w:t>
      </w:r>
      <w:bookmarkStart w:id="2" w:name="OLE_LINK8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地点：</w:t>
      </w:r>
      <w:bookmarkEnd w:id="2"/>
      <w:r>
        <w:rPr>
          <w:rFonts w:hint="eastAsia" w:ascii="仿宋" w:hAnsi="仿宋" w:eastAsia="仿宋" w:cs="仿宋"/>
          <w:sz w:val="32"/>
          <w:szCs w:val="32"/>
          <w:u w:val="none"/>
        </w:rPr>
        <w:t>湖北省随州市大洪山风景区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内；</w:t>
      </w:r>
    </w:p>
    <w:p w14:paraId="04E52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</w:pPr>
      <w:bookmarkStart w:id="3" w:name="OLE_LINK9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4.项目概况：</w:t>
      </w:r>
      <w:bookmarkStart w:id="4" w:name="OLE_LINK11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负责景区道路、厕所、游步道、酒店及景点周边等区域清扫保洁、垃圾收集转运、杂草清理、树枝修剪、水渠维护、设施耗材保障及相关管理工作，年垃圾清运处置约500吨，统一转运焚烧处理。</w:t>
      </w:r>
    </w:p>
    <w:bookmarkEnd w:id="3"/>
    <w:bookmarkEnd w:id="4"/>
    <w:p w14:paraId="78D12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二、服务内容与范围</w:t>
      </w:r>
    </w:p>
    <w:p w14:paraId="6204E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道路保洁</w:t>
      </w:r>
    </w:p>
    <w:p w14:paraId="4AD7B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负责景区42公里道路清扫、水渠维护、杂草清理、树枝修剪等；</w:t>
      </w:r>
    </w:p>
    <w:p w14:paraId="4E8D3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作业时间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6:30—17:00，保持路面干净、无杂物、无积水、无明显垃圾。</w:t>
      </w:r>
    </w:p>
    <w:p w14:paraId="43D88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2.厕所及景点保洁</w:t>
      </w:r>
    </w:p>
    <w:p w14:paraId="22EBC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负责景区10处厕所及景点周边日常清扫、保洁、垃圾转运；</w:t>
      </w:r>
    </w:p>
    <w:p w14:paraId="2A1A9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具体点位：灵官垭、银杏树、两王洞、状元台、白龙池、宝珠峰、南风垭、停车场、自在谷酒店、绿林山庄。</w:t>
      </w:r>
    </w:p>
    <w:p w14:paraId="5C621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游步道保洁</w:t>
      </w:r>
    </w:p>
    <w:p w14:paraId="2E598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负责4段核心游步道日常巡回保洁：灵官垭—金顶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灵官垭—银杏树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两王洞—筱泉洞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状元台—白龙池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"/>
        </w:rPr>
        <w:t>。</w:t>
      </w:r>
    </w:p>
    <w:p w14:paraId="4532B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垃圾收运与处置</w:t>
      </w:r>
    </w:p>
    <w:p w14:paraId="12E95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负责景区全域垃圾收集、密闭转运，年处置量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500吨；</w:t>
      </w:r>
    </w:p>
    <w:p w14:paraId="64AB3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承担运输、过路费、燃油、处置等相关费用；</w:t>
      </w:r>
    </w:p>
    <w:p w14:paraId="2FFF0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按规范使用大型、小型垃圾转运车辆，保障车辆正常运行。</w:t>
      </w:r>
    </w:p>
    <w:p w14:paraId="56E26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物资与管理保障</w:t>
      </w:r>
    </w:p>
    <w:p w14:paraId="138F0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负责保洁工具、劳保用品、保洁耗材、垃圾容器、养护物资等采购、更换与补给；</w:t>
      </w:r>
    </w:p>
    <w:p w14:paraId="629E3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负责员工培训、体检、会议、保险等相关费用；</w:t>
      </w:r>
    </w:p>
    <w:p w14:paraId="208D6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负责车辆燃油、保险、维修、折旧等相关费用；</w:t>
      </w:r>
    </w:p>
    <w:p w14:paraId="076CA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服从景区统一调度，配合检查、考核及应急保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障；</w:t>
      </w:r>
    </w:p>
    <w:p w14:paraId="16295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三、人员配置要求</w:t>
      </w:r>
    </w:p>
    <w:p w14:paraId="7962F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所有人员须身体健康、无不良记录，服从景区管理，持证上岗（司机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须持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有效驾驶证），服务商须足额配置、不得缺岗。</w:t>
      </w:r>
    </w:p>
    <w:p w14:paraId="544B7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四、车辆及设备要求</w:t>
      </w:r>
    </w:p>
    <w:p w14:paraId="15394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车辆须符合环卫作业标准，手续齐全，保险有效，满足日常清运及应急需求。</w:t>
      </w:r>
    </w:p>
    <w:p w14:paraId="0F908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五、报价要求</w:t>
      </w:r>
    </w:p>
    <w:p w14:paraId="1B925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报价为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一年包干总价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，包含人工费、社保、车辆折旧/燃油/维修/保险、垃圾运输费、垃圾处置费、耗材费、培训费、税费、管理费等全部费用，采购人不另行支付其他费用。</w:t>
      </w:r>
    </w:p>
    <w:p w14:paraId="1023B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报价须包含：增值税及附加税费、垃圾处置费、垃圾运输费、劳保保洁物资费、人员培训费等。</w:t>
      </w:r>
    </w:p>
    <w:p w14:paraId="18245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报价文件须加盖单位公章，密封提交。</w:t>
      </w:r>
    </w:p>
    <w:p w14:paraId="3A7D1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六、服务商资格要求</w:t>
      </w:r>
    </w:p>
    <w:p w14:paraId="0F891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具有独立承担民事责任能力的法人或其他组织，营业执照含保洁/环卫服务等相关经营范围。</w:t>
      </w:r>
    </w:p>
    <w:p w14:paraId="44B3D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具有景区或类似公共场所环卫服务经验，无重大违法违规及失信记录。</w:t>
      </w:r>
    </w:p>
    <w:p w14:paraId="46460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具备相应人员、车辆、资金及管理能力，能保证服务连续性与稳定性。</w:t>
      </w:r>
    </w:p>
    <w:p w14:paraId="359E5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本项目不接受联合体报价。</w:t>
      </w:r>
    </w:p>
    <w:p w14:paraId="61771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七、询比价文件获取</w:t>
      </w:r>
    </w:p>
    <w:p w14:paraId="27172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获取时间：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自公告发布之日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3个工作日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 w14:paraId="1632D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获取方式：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湖北文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化旅游集团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官网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自行下载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本公告；</w:t>
      </w:r>
    </w:p>
    <w:p w14:paraId="0C53E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联</w:t>
      </w:r>
      <w:r>
        <w:rPr>
          <w:rFonts w:ascii="Calibri" w:hAnsi="Calibri" w:eastAsia="仿宋_GB2312" w:cs="Calibri"/>
          <w:color w:val="auto"/>
          <w:kern w:val="0"/>
          <w:sz w:val="32"/>
          <w:szCs w:val="32"/>
          <w:u w:val="none"/>
          <w:lang w:bidi="ar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系</w:t>
      </w:r>
      <w:r>
        <w:rPr>
          <w:rFonts w:ascii="Calibri" w:hAnsi="Calibri" w:eastAsia="仿宋_GB2312" w:cs="Calibri"/>
          <w:color w:val="auto"/>
          <w:kern w:val="0"/>
          <w:sz w:val="32"/>
          <w:szCs w:val="32"/>
          <w:u w:val="none"/>
          <w:lang w:bidi="ar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胡森</w:t>
      </w:r>
    </w:p>
    <w:p w14:paraId="35D5F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电</w:t>
      </w:r>
      <w:r>
        <w:rPr>
          <w:rFonts w:ascii="Calibri" w:hAnsi="Calibri" w:eastAsia="仿宋_GB2312" w:cs="Calibri"/>
          <w:color w:val="auto"/>
          <w:kern w:val="0"/>
          <w:sz w:val="32"/>
          <w:szCs w:val="32"/>
          <w:highlight w:val="none"/>
          <w:u w:val="none"/>
          <w:lang w:bidi="ar"/>
        </w:rPr>
        <w:t>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18672222820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（微信同号)</w:t>
      </w:r>
    </w:p>
    <w:p w14:paraId="40AA6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bidi="ar"/>
        </w:rPr>
        <w:t>八、报价文件递交</w:t>
      </w:r>
    </w:p>
    <w:p w14:paraId="0A60F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递交截止时间：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3月31日17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</w:p>
    <w:p w14:paraId="72437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递交地点：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随州市长岗镇大洪山路361号</w:t>
      </w:r>
    </w:p>
    <w:p w14:paraId="7DC05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逾期送达、未密封或不符合要求的报价文件，采购人有权拒收。</w:t>
      </w:r>
    </w:p>
    <w:p w14:paraId="277BF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  <w:t>、其他说明</w:t>
      </w:r>
      <w:bookmarkStart w:id="5" w:name="_GoBack"/>
      <w:bookmarkEnd w:id="5"/>
    </w:p>
    <w:p w14:paraId="6FC0C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服务商须现场踏勘了解景区实际情况，费用自理。</w:t>
      </w:r>
    </w:p>
    <w:p w14:paraId="06E21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bidi="ar"/>
        </w:rPr>
        <w:t>本公告最终解释权归湖北文旅随州集团有限公司所有。</w:t>
      </w:r>
    </w:p>
    <w:p w14:paraId="5DC0E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23FC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3A80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湖北文旅随州集团有限公司</w:t>
      </w:r>
    </w:p>
    <w:p w14:paraId="11F50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2026年3月26日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17A18"/>
    <w:rsid w:val="001A044D"/>
    <w:rsid w:val="00227FF7"/>
    <w:rsid w:val="00331CA8"/>
    <w:rsid w:val="005C4B07"/>
    <w:rsid w:val="00671AC4"/>
    <w:rsid w:val="00842912"/>
    <w:rsid w:val="009F4DDE"/>
    <w:rsid w:val="03526078"/>
    <w:rsid w:val="09704001"/>
    <w:rsid w:val="0CB17A18"/>
    <w:rsid w:val="0E0F278C"/>
    <w:rsid w:val="0F097E53"/>
    <w:rsid w:val="11A113C9"/>
    <w:rsid w:val="11C6230B"/>
    <w:rsid w:val="12D95558"/>
    <w:rsid w:val="13F95C03"/>
    <w:rsid w:val="19272D30"/>
    <w:rsid w:val="1A002D18"/>
    <w:rsid w:val="1A4F7E76"/>
    <w:rsid w:val="1D8E0811"/>
    <w:rsid w:val="1E2A35A4"/>
    <w:rsid w:val="1E5F5D36"/>
    <w:rsid w:val="228B11B0"/>
    <w:rsid w:val="23535123"/>
    <w:rsid w:val="249B0C2C"/>
    <w:rsid w:val="27A71677"/>
    <w:rsid w:val="28E816EE"/>
    <w:rsid w:val="2D784134"/>
    <w:rsid w:val="30F1651D"/>
    <w:rsid w:val="35024F2A"/>
    <w:rsid w:val="35996902"/>
    <w:rsid w:val="3679377D"/>
    <w:rsid w:val="377E748B"/>
    <w:rsid w:val="39976D1B"/>
    <w:rsid w:val="41823D81"/>
    <w:rsid w:val="450C3AC5"/>
    <w:rsid w:val="455251E7"/>
    <w:rsid w:val="46B11449"/>
    <w:rsid w:val="4C8455E9"/>
    <w:rsid w:val="4C941FA6"/>
    <w:rsid w:val="4DBE3DC4"/>
    <w:rsid w:val="4EC817D3"/>
    <w:rsid w:val="4FDC2C21"/>
    <w:rsid w:val="531D1310"/>
    <w:rsid w:val="53AA6A31"/>
    <w:rsid w:val="54530E43"/>
    <w:rsid w:val="54C3746B"/>
    <w:rsid w:val="57A02D2F"/>
    <w:rsid w:val="58F15A52"/>
    <w:rsid w:val="5B541AF7"/>
    <w:rsid w:val="5EE7776F"/>
    <w:rsid w:val="5FA733CF"/>
    <w:rsid w:val="63E429FB"/>
    <w:rsid w:val="675160F6"/>
    <w:rsid w:val="69030BC2"/>
    <w:rsid w:val="6BDB2272"/>
    <w:rsid w:val="716176C7"/>
    <w:rsid w:val="7380369F"/>
    <w:rsid w:val="757F641C"/>
    <w:rsid w:val="783F6A2F"/>
    <w:rsid w:val="78707CB2"/>
    <w:rsid w:val="7BCB65DB"/>
    <w:rsid w:val="7C4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eastAsia" w:ascii="等线 Light" w:hAnsi="等线 Light" w:eastAsia="等线 Light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1249</Words>
  <Characters>1322</Characters>
  <Lines>7</Lines>
  <Paragraphs>1</Paragraphs>
  <TotalTime>5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2025-06-06T02:46:00Z</dcterms:created>
  <dc:creator>Administrator</dc:creator>
  <cp:lastModifiedBy>WPS_1685494358</cp:lastModifiedBy>
  <dcterms:modified xsi:type="dcterms:W3CDTF">2026-03-27T01:25:15Z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eyJoZGlkIjoiZjhiYjU2ODY3YjRhYTViMGZiNjVkMmQ1MmZjMGJiZjkiLCJ1c2VySWQiOiIxNDk3NTA2NDc4In0=</vt:lpwstr>
  </property>
  <property fmtid="{D5CDD505-2E9C-101B-9397-08002B2CF9AE}" pid="4" name="ICV">
    <vt:lpwstr>3F8CC32EF06F47228815BBAAF9F5EA98_12</vt:lpwstr>
  </property>
</Properties>
</file>